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19" w:rsidRPr="007F5D43" w:rsidRDefault="00987319" w:rsidP="007F5D4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 w:rsidRPr="007F5D43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7F5D43" w:rsidRDefault="007F5D43" w:rsidP="007F5D43">
      <w:pPr>
        <w:spacing w:after="0" w:line="240" w:lineRule="auto"/>
        <w:ind w:left="51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>Vilniaus chorinio dainavimo mokyklos „Liepaitės“</w:t>
      </w:r>
    </w:p>
    <w:p w:rsidR="00987319" w:rsidRPr="007F5D43" w:rsidRDefault="00987319" w:rsidP="007F5D4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</w:t>
      </w:r>
      <w:r w:rsidR="003F38A2">
        <w:rPr>
          <w:rFonts w:ascii="Times New Roman" w:hAnsi="Times New Roman" w:cs="Times New Roman"/>
          <w:color w:val="000000"/>
          <w:sz w:val="24"/>
          <w:szCs w:val="24"/>
        </w:rPr>
        <w:t>kovo 2</w:t>
      </w:r>
      <w:r w:rsidR="00224D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5D43">
        <w:rPr>
          <w:rFonts w:ascii="Times New Roman" w:hAnsi="Times New Roman" w:cs="Times New Roman"/>
          <w:color w:val="000000"/>
          <w:sz w:val="24"/>
          <w:szCs w:val="24"/>
        </w:rPr>
        <w:t xml:space="preserve"> d. </w:t>
      </w:r>
    </w:p>
    <w:p w:rsidR="00987319" w:rsidRPr="00F17D79" w:rsidRDefault="00987319" w:rsidP="007F5D43">
      <w:pPr>
        <w:spacing w:after="0" w:line="240" w:lineRule="auto"/>
        <w:ind w:left="3888"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5D43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7F5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23FE">
        <w:rPr>
          <w:rFonts w:ascii="Times New Roman" w:hAnsi="Times New Roman" w:cs="Times New Roman"/>
          <w:sz w:val="24"/>
          <w:szCs w:val="24"/>
        </w:rPr>
        <w:t>V-34</w:t>
      </w:r>
    </w:p>
    <w:p w:rsidR="00987319" w:rsidRPr="00F17D79" w:rsidRDefault="00987319" w:rsidP="007F5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F17D79" w:rsidRDefault="007F5D43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CHORINIO DAINAVIMO MOKYKLOS „LIEPAITĖS“</w:t>
      </w:r>
    </w:p>
    <w:bookmarkEnd w:id="0"/>
    <w:p w:rsidR="00B765CA" w:rsidRPr="007F5D43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D43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0"/>
        <w:gridCol w:w="4085"/>
        <w:gridCol w:w="2393"/>
        <w:gridCol w:w="2393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1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A24415" w:rsidRDefault="002267F2" w:rsidP="003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</w:t>
            </w:r>
            <w:r w:rsidR="004F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konsult</w:t>
            </w:r>
            <w:r w:rsidR="004F2E6E">
              <w:rPr>
                <w:rFonts w:ascii="Times New Roman" w:hAnsi="Times New Roman" w:cs="Times New Roman"/>
                <w:sz w:val="24"/>
                <w:szCs w:val="24"/>
              </w:rPr>
              <w:t xml:space="preserve">avimas </w:t>
            </w:r>
            <w:r w:rsidR="004F2E6E">
              <w:rPr>
                <w:rFonts w:ascii="Times New Roman" w:hAnsi="Times New Roman" w:cs="Times New Roman"/>
                <w:sz w:val="24"/>
                <w:szCs w:val="24"/>
              </w:rPr>
              <w:t>galimas</w:t>
            </w:r>
            <w:r w:rsidR="004F2E6E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  <w:r w:rsidR="004F2E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415" w:rsidRDefault="003F38A2" w:rsidP="00A2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Antanas</w:t>
            </w:r>
            <w:r w:rsidR="00A2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415" w:rsidRPr="00A24415">
              <w:rPr>
                <w:rFonts w:ascii="Times New Roman" w:hAnsi="Times New Roman" w:cs="Times New Roman"/>
                <w:sz w:val="24"/>
                <w:szCs w:val="24"/>
              </w:rPr>
              <w:t>Matakanskas</w:t>
            </w:r>
            <w:r w:rsidR="00A24415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4F2E6E">
              <w:rPr>
                <w:rFonts w:ascii="Times New Roman" w:hAnsi="Times New Roman" w:cs="Times New Roman"/>
                <w:sz w:val="24"/>
                <w:szCs w:val="24"/>
              </w:rPr>
              <w:t>867317959 (8.00 – 17</w:t>
            </w:r>
            <w:r w:rsidR="00A24415" w:rsidRPr="00A24415">
              <w:rPr>
                <w:rFonts w:ascii="Times New Roman" w:hAnsi="Times New Roman" w:cs="Times New Roman"/>
                <w:sz w:val="24"/>
                <w:szCs w:val="24"/>
              </w:rPr>
              <w:t>.00 val.)</w:t>
            </w:r>
            <w:r w:rsidR="00A2441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267F2" w:rsidRPr="00F17D79" w:rsidRDefault="003F38A2" w:rsidP="003F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r w:rsidR="00A24415" w:rsidRPr="00A24415">
              <w:rPr>
                <w:rFonts w:ascii="Times New Roman" w:hAnsi="Times New Roman" w:cs="Times New Roman"/>
                <w:sz w:val="24"/>
                <w:szCs w:val="24"/>
              </w:rPr>
              <w:t>Jocas</w:t>
            </w:r>
            <w:r w:rsidR="00A24415">
              <w:rPr>
                <w:rFonts w:ascii="Times New Roman" w:hAnsi="Times New Roman" w:cs="Times New Roman"/>
                <w:sz w:val="24"/>
                <w:szCs w:val="24"/>
              </w:rPr>
              <w:t xml:space="preserve"> tel. </w:t>
            </w:r>
            <w:r w:rsidR="004F2E6E">
              <w:rPr>
                <w:rFonts w:ascii="Times New Roman" w:hAnsi="Times New Roman" w:cs="Times New Roman"/>
                <w:sz w:val="24"/>
                <w:szCs w:val="24"/>
              </w:rPr>
              <w:t>868412117 (13</w:t>
            </w:r>
            <w:r w:rsidR="00A24415" w:rsidRPr="00A24415">
              <w:rPr>
                <w:rFonts w:ascii="Times New Roman" w:hAnsi="Times New Roman" w:cs="Times New Roman"/>
                <w:sz w:val="24"/>
                <w:szCs w:val="24"/>
              </w:rPr>
              <w:t>.00 – 17.00 val.)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</w:t>
            </w:r>
            <w:bookmarkStart w:id="2" w:name="_GoBack"/>
            <w:bookmarkEnd w:id="2"/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aikotarpiu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6301C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Nuolat viešina ir atnaujina informaciją apie įstaigos nuotolinį darbą, parengia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7F5D43" w:rsidP="00BE3F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BE3F44" w:rsidRPr="00F17D79" w:rsidSect="009E06F5">
      <w:headerReference w:type="default" r:id="rId7"/>
      <w:pgSz w:w="11906" w:h="16838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6B6" w:rsidRDefault="003626B6" w:rsidP="00987319">
      <w:pPr>
        <w:spacing w:after="0" w:line="240" w:lineRule="auto"/>
      </w:pPr>
      <w:r>
        <w:separator/>
      </w:r>
    </w:p>
  </w:endnote>
  <w:endnote w:type="continuationSeparator" w:id="0">
    <w:p w:rsidR="003626B6" w:rsidRDefault="003626B6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6B6" w:rsidRDefault="003626B6" w:rsidP="00987319">
      <w:pPr>
        <w:spacing w:after="0" w:line="240" w:lineRule="auto"/>
      </w:pPr>
      <w:r>
        <w:separator/>
      </w:r>
    </w:p>
  </w:footnote>
  <w:footnote w:type="continuationSeparator" w:id="0">
    <w:p w:rsidR="003626B6" w:rsidRDefault="003626B6" w:rsidP="0098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229911"/>
      <w:docPartObj>
        <w:docPartGallery w:val="Page Numbers (Top of Page)"/>
        <w:docPartUnique/>
      </w:docPartObj>
    </w:sdtPr>
    <w:sdtEndPr/>
    <w:sdtContent>
      <w:p w:rsidR="009E06F5" w:rsidRDefault="009E06F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7BB">
          <w:rPr>
            <w:noProof/>
          </w:rPr>
          <w:t>3</w:t>
        </w:r>
        <w:r>
          <w:fldChar w:fldCharType="end"/>
        </w:r>
      </w:p>
    </w:sdtContent>
  </w:sdt>
  <w:p w:rsidR="009E06F5" w:rsidRDefault="009E06F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B79BF"/>
    <w:rsid w:val="000D3306"/>
    <w:rsid w:val="001231F2"/>
    <w:rsid w:val="001A0248"/>
    <w:rsid w:val="001C527B"/>
    <w:rsid w:val="00224D3F"/>
    <w:rsid w:val="002267F2"/>
    <w:rsid w:val="0026301C"/>
    <w:rsid w:val="00274FB0"/>
    <w:rsid w:val="002B48F3"/>
    <w:rsid w:val="003441B2"/>
    <w:rsid w:val="00350286"/>
    <w:rsid w:val="003626B6"/>
    <w:rsid w:val="0038528D"/>
    <w:rsid w:val="003F38A2"/>
    <w:rsid w:val="004A1666"/>
    <w:rsid w:val="004D37BB"/>
    <w:rsid w:val="004D60BB"/>
    <w:rsid w:val="004F2E6E"/>
    <w:rsid w:val="005E727F"/>
    <w:rsid w:val="005F5A4B"/>
    <w:rsid w:val="00615A9D"/>
    <w:rsid w:val="006248D2"/>
    <w:rsid w:val="006879A8"/>
    <w:rsid w:val="006E2549"/>
    <w:rsid w:val="00751D61"/>
    <w:rsid w:val="00777C22"/>
    <w:rsid w:val="007F5D43"/>
    <w:rsid w:val="00803083"/>
    <w:rsid w:val="008A1BB8"/>
    <w:rsid w:val="008F0C6E"/>
    <w:rsid w:val="00987319"/>
    <w:rsid w:val="009B4349"/>
    <w:rsid w:val="009E06F5"/>
    <w:rsid w:val="009F015D"/>
    <w:rsid w:val="00A1533E"/>
    <w:rsid w:val="00A24415"/>
    <w:rsid w:val="00A423FE"/>
    <w:rsid w:val="00A43772"/>
    <w:rsid w:val="00A609D3"/>
    <w:rsid w:val="00A902B7"/>
    <w:rsid w:val="00B7464B"/>
    <w:rsid w:val="00B749E3"/>
    <w:rsid w:val="00B765CA"/>
    <w:rsid w:val="00BE3F44"/>
    <w:rsid w:val="00C314D7"/>
    <w:rsid w:val="00C57041"/>
    <w:rsid w:val="00CF27B0"/>
    <w:rsid w:val="00D23B45"/>
    <w:rsid w:val="00D40646"/>
    <w:rsid w:val="00DA5A70"/>
    <w:rsid w:val="00DB1E09"/>
    <w:rsid w:val="00DC2B3D"/>
    <w:rsid w:val="00E56D0B"/>
    <w:rsid w:val="00E82BF6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D0E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Edita</cp:lastModifiedBy>
  <cp:revision>2</cp:revision>
  <dcterms:created xsi:type="dcterms:W3CDTF">2020-03-24T18:34:00Z</dcterms:created>
  <dcterms:modified xsi:type="dcterms:W3CDTF">2020-03-24T18:34:00Z</dcterms:modified>
</cp:coreProperties>
</file>